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28" w:rsidRPr="00F56028" w:rsidRDefault="00F56028" w:rsidP="00F56028">
      <w:pPr>
        <w:ind w:left="705" w:right="132" w:hanging="360"/>
        <w:jc w:val="center"/>
        <w:rPr>
          <w:b/>
        </w:rPr>
      </w:pPr>
      <w:r w:rsidRPr="00F56028">
        <w:rPr>
          <w:b/>
        </w:rPr>
        <w:t>Аннотация к рабочей программе по чтению для</w:t>
      </w:r>
      <w:r w:rsidRPr="00F56028">
        <w:rPr>
          <w:b/>
        </w:rPr>
        <w:t xml:space="preserve"> 1 -4 класса</w:t>
      </w:r>
    </w:p>
    <w:p w:rsidR="00F56028" w:rsidRPr="00F56028" w:rsidRDefault="00F56028" w:rsidP="00F56028">
      <w:pPr>
        <w:ind w:left="705" w:right="132" w:hanging="360"/>
        <w:jc w:val="center"/>
        <w:rPr>
          <w:b/>
        </w:rPr>
      </w:pPr>
      <w:r w:rsidRPr="00F56028">
        <w:rPr>
          <w:b/>
        </w:rPr>
        <w:t xml:space="preserve">для </w:t>
      </w:r>
      <w:r w:rsidRPr="00F56028">
        <w:rPr>
          <w:b/>
        </w:rPr>
        <w:t>обучающихся с умственной отсталостью</w:t>
      </w:r>
    </w:p>
    <w:p w:rsidR="00F56028" w:rsidRDefault="00F56028" w:rsidP="00F56028">
      <w:pPr>
        <w:ind w:left="705" w:right="132" w:hanging="360"/>
        <w:jc w:val="center"/>
        <w:rPr>
          <w:b/>
        </w:rPr>
      </w:pPr>
      <w:r w:rsidRPr="00F56028">
        <w:rPr>
          <w:b/>
        </w:rPr>
        <w:t>(и</w:t>
      </w:r>
      <w:r w:rsidRPr="00F56028">
        <w:rPr>
          <w:b/>
        </w:rPr>
        <w:t>нтеллектуальными нарушениями)</w:t>
      </w:r>
    </w:p>
    <w:p w:rsidR="00F56028" w:rsidRDefault="00F56028">
      <w:pPr>
        <w:spacing w:after="0" w:line="281" w:lineRule="auto"/>
        <w:ind w:left="221" w:firstLine="0"/>
        <w:jc w:val="center"/>
      </w:pPr>
    </w:p>
    <w:p w:rsidR="00F209DE" w:rsidRDefault="00F56028">
      <w:pPr>
        <w:ind w:right="132"/>
      </w:pPr>
      <w:r>
        <w:t xml:space="preserve">Рабочая программа по учебному курсу «Чтение» разработана на основе </w:t>
      </w:r>
    </w:p>
    <w:p w:rsidR="00F209DE" w:rsidRDefault="00F56028">
      <w:pPr>
        <w:ind w:left="626" w:right="132" w:hanging="281"/>
      </w:pPr>
      <w:r>
        <w:rPr>
          <w:rFonts w:asciiTheme="minorHAnsi" w:eastAsia="Segoe UI Symbol" w:hAnsiTheme="minorHAnsi" w:cs="Segoe UI Symbol"/>
        </w:rPr>
        <w:t>-</w:t>
      </w:r>
      <w:r>
        <w:t>Федерального закона от 29 декабря 2012 г. № 273-ФЗ «</w:t>
      </w:r>
      <w:r>
        <w:t xml:space="preserve">Об образовании в Российской Федерации»; </w:t>
      </w:r>
    </w:p>
    <w:p w:rsidR="00F209DE" w:rsidRDefault="00F56028">
      <w:pPr>
        <w:ind w:left="705" w:right="132" w:hanging="360"/>
      </w:pPr>
      <w:r>
        <w:rPr>
          <w:rFonts w:asciiTheme="minorHAnsi" w:eastAsia="Segoe UI Symbol" w:hAnsiTheme="minorHAnsi" w:cs="Segoe UI Symbol"/>
        </w:rPr>
        <w:t>-</w:t>
      </w:r>
      <w:r>
        <w:t>Федерального государственного образовательного стандарта обучающихся с умственной отсталостью</w:t>
      </w:r>
      <w:r>
        <w:t xml:space="preserve">, утвержденный приказом </w:t>
      </w:r>
    </w:p>
    <w:p w:rsidR="00F209DE" w:rsidRDefault="00F56028">
      <w:pPr>
        <w:ind w:left="730" w:right="132"/>
      </w:pPr>
      <w:r>
        <w:t xml:space="preserve">Министерства образования и науки Российской Федерации от 19декабря 2014 г. №1599; </w:t>
      </w:r>
    </w:p>
    <w:p w:rsidR="00F209DE" w:rsidRDefault="00F56028">
      <w:pPr>
        <w:ind w:left="705" w:right="132" w:hanging="360"/>
      </w:pPr>
      <w:r>
        <w:rPr>
          <w:rFonts w:asciiTheme="minorHAnsi" w:eastAsia="Segoe UI Symbol" w:hAnsiTheme="minorHAnsi" w:cs="Segoe UI Symbol"/>
        </w:rPr>
        <w:t>-</w:t>
      </w:r>
      <w:r>
        <w:t xml:space="preserve">Приказа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</w:t>
      </w:r>
    </w:p>
    <w:p w:rsidR="00F209DE" w:rsidRDefault="00F56028">
      <w:pPr>
        <w:ind w:left="730" w:right="132"/>
      </w:pPr>
      <w:r>
        <w:t xml:space="preserve">отсталостью (интеллектуальными нарушениями)»; </w:t>
      </w:r>
    </w:p>
    <w:p w:rsidR="00F209DE" w:rsidRDefault="00F56028">
      <w:pPr>
        <w:ind w:left="705" w:right="132" w:hanging="360"/>
      </w:pPr>
      <w:r>
        <w:rPr>
          <w:rFonts w:asciiTheme="minorHAnsi" w:eastAsia="Segoe UI Symbol" w:hAnsiTheme="minorHAnsi" w:cs="Segoe UI Symbol"/>
        </w:rPr>
        <w:t>-</w:t>
      </w:r>
      <w:r>
        <w:t>Санитарно-эпидемиологических правил и нормативов СанПиН 2.4.2.3286– 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</w:t>
      </w:r>
      <w:r>
        <w:t xml:space="preserve">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26). </w:t>
      </w:r>
    </w:p>
    <w:p w:rsidR="00F209DE" w:rsidRDefault="00F56028">
      <w:pPr>
        <w:ind w:left="705" w:right="132" w:hanging="360"/>
      </w:pPr>
      <w:r>
        <w:rPr>
          <w:rFonts w:asciiTheme="minorHAnsi" w:eastAsia="Segoe UI Symbol" w:hAnsiTheme="minorHAnsi" w:cs="Segoe UI Symbol"/>
        </w:rPr>
        <w:t>-</w:t>
      </w:r>
      <w:r>
        <w:t>Письма Министерства образования и науки РФ от 9 октября 20</w:t>
      </w:r>
      <w:r>
        <w:t xml:space="preserve">17 г. № ТС945/08 «О реализации прав граждан на получение образования на родном языке»; </w:t>
      </w:r>
    </w:p>
    <w:p w:rsidR="00F209DE" w:rsidRDefault="00F56028">
      <w:pPr>
        <w:ind w:left="705" w:right="6" w:hanging="360"/>
      </w:pPr>
      <w:r>
        <w:rPr>
          <w:rFonts w:asciiTheme="minorHAnsi" w:eastAsia="Segoe UI Symbol" w:hAnsiTheme="minorHAnsi" w:cs="Segoe UI Symbol"/>
        </w:rPr>
        <w:t>-</w:t>
      </w:r>
      <w:r>
        <w:t>Адаптированной основной общеобразовательной программы (далее АООП) образования обучающихся с умственной отсталостью (интеллектуальными нарушениями) МОУ Столбищенская</w:t>
      </w:r>
      <w:r>
        <w:t xml:space="preserve"> ОШ;</w:t>
      </w:r>
      <w:r>
        <w:t xml:space="preserve"> </w:t>
      </w:r>
    </w:p>
    <w:p w:rsidR="00F209DE" w:rsidRDefault="00F209DE">
      <w:pPr>
        <w:spacing w:after="20" w:line="259" w:lineRule="auto"/>
        <w:ind w:left="708" w:firstLine="0"/>
        <w:jc w:val="left"/>
      </w:pPr>
    </w:p>
    <w:p w:rsidR="00F209DE" w:rsidRDefault="00F56028">
      <w:pPr>
        <w:ind w:left="0" w:right="132" w:firstLine="708"/>
      </w:pPr>
      <w:r>
        <w:rPr>
          <w:b/>
          <w:color w:val="00000A"/>
        </w:rPr>
        <w:t>Цель</w:t>
      </w:r>
      <w:r>
        <w:rPr>
          <w:b/>
        </w:rPr>
        <w:t xml:space="preserve">: </w:t>
      </w:r>
      <w:r>
        <w:t>формирование основ знаний, умений и навыков содержания предмета заключается</w:t>
      </w:r>
      <w:r>
        <w:t xml:space="preserve"> во всестороннем развитии личности учащегося с легкой степенью умственной отсталости</w:t>
      </w:r>
      <w:r>
        <w:t xml:space="preserve"> (интеллектуальными нарушениями) в процессе обучения умению читать доступный пониманию текст вслух и про себя, осмысленно воспринимать прочитанное, развитие речевых способностей и мыслительной деятельности, коммуникативных умений и навыков, овладение элеме</w:t>
      </w:r>
      <w:r>
        <w:t xml:space="preserve">нтарными знаниями грамматики. </w:t>
      </w:r>
    </w:p>
    <w:p w:rsidR="00F209DE" w:rsidRDefault="00F56028">
      <w:pPr>
        <w:spacing w:after="44" w:line="259" w:lineRule="auto"/>
        <w:ind w:left="703"/>
        <w:jc w:val="left"/>
      </w:pPr>
      <w:r>
        <w:rPr>
          <w:b/>
        </w:rPr>
        <w:t>Задачами учебного предмета являются:</w:t>
      </w:r>
      <w:r>
        <w:t xml:space="preserve"> </w:t>
      </w:r>
    </w:p>
    <w:p w:rsidR="00F209DE" w:rsidRDefault="00F56028" w:rsidP="00F56028">
      <w:pPr>
        <w:ind w:right="132"/>
      </w:pPr>
      <w:r>
        <w:t xml:space="preserve">формирование техники чтения: правильного и выразительного чтения, обеспечение постепенного перехода от </w:t>
      </w:r>
      <w:proofErr w:type="spellStart"/>
      <w:r>
        <w:t>послогового</w:t>
      </w:r>
      <w:proofErr w:type="spellEnd"/>
      <w:r>
        <w:t xml:space="preserve"> чтения к чтению целыми словом; </w:t>
      </w:r>
    </w:p>
    <w:p w:rsidR="00F209DE" w:rsidRDefault="00F56028" w:rsidP="00F56028">
      <w:pPr>
        <w:ind w:left="705" w:right="132" w:firstLine="0"/>
      </w:pPr>
      <w:r>
        <w:lastRenderedPageBreak/>
        <w:t xml:space="preserve">формирование навыков сознательного чтения доступных для понимания текстов; </w:t>
      </w:r>
    </w:p>
    <w:p w:rsidR="00F209DE" w:rsidRDefault="00F56028" w:rsidP="00F56028">
      <w:pPr>
        <w:spacing w:after="0"/>
        <w:ind w:left="705" w:right="132" w:firstLine="0"/>
      </w:pPr>
      <w:r>
        <w:t xml:space="preserve">воспитание интереса к урокам чтения, к чтению как процессу; </w:t>
      </w:r>
    </w:p>
    <w:p w:rsidR="00F209DE" w:rsidRDefault="00F56028" w:rsidP="00F56028">
      <w:pPr>
        <w:ind w:left="705" w:right="132" w:firstLine="0"/>
      </w:pPr>
      <w:r>
        <w:t>обогащение представлений об окружающей действительности и овладение на этой основе языковыми средствами (слово, предлож</w:t>
      </w:r>
      <w:r>
        <w:t xml:space="preserve">ение); </w:t>
      </w:r>
    </w:p>
    <w:p w:rsidR="00F209DE" w:rsidRDefault="00F56028" w:rsidP="00F56028">
      <w:pPr>
        <w:ind w:left="705" w:right="132" w:firstLine="0"/>
      </w:pPr>
      <w:r>
        <w:t xml:space="preserve">развитие навыков устной коммуникации; </w:t>
      </w:r>
    </w:p>
    <w:p w:rsidR="00F209DE" w:rsidRDefault="00F56028" w:rsidP="00F56028">
      <w:pPr>
        <w:spacing w:after="0"/>
        <w:ind w:left="705" w:right="132" w:firstLine="0"/>
      </w:pPr>
      <w:r>
        <w:t xml:space="preserve">развитие речемыслительных способностей детей данной категории; </w:t>
      </w:r>
    </w:p>
    <w:p w:rsidR="00F209DE" w:rsidRDefault="00F56028" w:rsidP="00F56028">
      <w:pPr>
        <w:spacing w:after="0"/>
        <w:ind w:left="705" w:right="132" w:firstLine="0"/>
      </w:pPr>
      <w:r>
        <w:t xml:space="preserve">формирование интереса к самостоятельному чтению небольших по объему, </w:t>
      </w:r>
    </w:p>
    <w:p w:rsidR="00F209DE" w:rsidRDefault="00F56028">
      <w:pPr>
        <w:ind w:left="730" w:right="132"/>
      </w:pPr>
      <w:r>
        <w:t xml:space="preserve">т.е. посильных для учащихся </w:t>
      </w:r>
    </w:p>
    <w:p w:rsidR="00F209DE" w:rsidRDefault="00F56028" w:rsidP="00F56028">
      <w:pPr>
        <w:ind w:left="705" w:right="132" w:firstLine="0"/>
      </w:pPr>
      <w:r>
        <w:t xml:space="preserve">формирование </w:t>
      </w:r>
      <w:r>
        <w:tab/>
        <w:t xml:space="preserve">эмоционального </w:t>
      </w:r>
      <w:r>
        <w:tab/>
        <w:t xml:space="preserve">отношения </w:t>
      </w:r>
      <w:r>
        <w:tab/>
        <w:t xml:space="preserve">к </w:t>
      </w:r>
      <w:r>
        <w:tab/>
        <w:t>де</w:t>
      </w:r>
      <w:r>
        <w:t xml:space="preserve">йствительности, нравственных позиций поведения; </w:t>
      </w:r>
    </w:p>
    <w:p w:rsidR="00F209DE" w:rsidRDefault="00F56028" w:rsidP="00F56028">
      <w:pPr>
        <w:spacing w:after="0"/>
        <w:ind w:left="705" w:right="132" w:firstLine="0"/>
      </w:pPr>
      <w:r>
        <w:t>формирование положительных нравственных</w:t>
      </w:r>
      <w:r>
        <w:t xml:space="preserve"> качеств и свойств личности. </w:t>
      </w:r>
    </w:p>
    <w:p w:rsidR="00F209DE" w:rsidRDefault="00F56028" w:rsidP="00F56028">
      <w:pPr>
        <w:spacing w:after="11"/>
        <w:ind w:left="705" w:right="132" w:firstLine="0"/>
      </w:pPr>
      <w:r>
        <w:t xml:space="preserve">социализация личности умственно отсталого ребенка в современном обществе. </w:t>
      </w:r>
    </w:p>
    <w:p w:rsidR="00F56028" w:rsidRDefault="00F56028">
      <w:pPr>
        <w:spacing w:after="10"/>
        <w:ind w:left="0" w:right="132" w:firstLine="708"/>
        <w:rPr>
          <w:b/>
        </w:rPr>
      </w:pPr>
      <w:r>
        <w:rPr>
          <w:b/>
        </w:rPr>
        <w:t xml:space="preserve">Образовательные технологии: </w:t>
      </w:r>
    </w:p>
    <w:p w:rsidR="00F56028" w:rsidRDefault="00F56028">
      <w:pPr>
        <w:spacing w:after="10"/>
        <w:ind w:left="0" w:right="132" w:firstLine="708"/>
      </w:pPr>
      <w:r>
        <w:t xml:space="preserve">информационная, </w:t>
      </w:r>
    </w:p>
    <w:p w:rsidR="00F56028" w:rsidRDefault="00F56028">
      <w:pPr>
        <w:spacing w:after="10"/>
        <w:ind w:left="0" w:right="132" w:firstLine="708"/>
      </w:pPr>
      <w:r>
        <w:t xml:space="preserve">игровая, </w:t>
      </w:r>
    </w:p>
    <w:p w:rsidR="00F56028" w:rsidRDefault="00F56028">
      <w:pPr>
        <w:spacing w:after="10"/>
        <w:ind w:left="0" w:right="132" w:firstLine="708"/>
      </w:pPr>
      <w:r>
        <w:t>коммуника</w:t>
      </w:r>
      <w:r>
        <w:t xml:space="preserve">ционная, </w:t>
      </w:r>
    </w:p>
    <w:p w:rsidR="00F209DE" w:rsidRDefault="00F56028">
      <w:pPr>
        <w:spacing w:after="10"/>
        <w:ind w:left="0" w:right="132" w:firstLine="708"/>
      </w:pPr>
      <w:proofErr w:type="spellStart"/>
      <w:r>
        <w:t>здоровьесберегающая</w:t>
      </w:r>
      <w:proofErr w:type="spellEnd"/>
      <w:r>
        <w:t xml:space="preserve"> и др. </w:t>
      </w:r>
    </w:p>
    <w:p w:rsidR="00F209DE" w:rsidRDefault="00F56028">
      <w:pPr>
        <w:spacing w:after="29" w:line="259" w:lineRule="auto"/>
        <w:ind w:left="708" w:firstLine="0"/>
        <w:jc w:val="left"/>
      </w:pPr>
      <w:r>
        <w:rPr>
          <w:b/>
        </w:rPr>
        <w:t xml:space="preserve"> </w:t>
      </w:r>
    </w:p>
    <w:p w:rsidR="00F209DE" w:rsidRDefault="00F56028">
      <w:pPr>
        <w:pStyle w:val="1"/>
        <w:ind w:left="2603"/>
      </w:pPr>
      <w:r>
        <w:t xml:space="preserve">Общая характеристика учебного предмета </w:t>
      </w:r>
    </w:p>
    <w:p w:rsidR="00F209DE" w:rsidRDefault="00F56028">
      <w:pPr>
        <w:spacing w:after="0"/>
        <w:ind w:left="0" w:right="132" w:firstLine="708"/>
      </w:pPr>
      <w:r>
        <w:t>Предмет «Чтение» является одним из важнейшего предмета</w:t>
      </w:r>
      <w:r>
        <w:t>, так как от его усвоения зависит успешность обучения учащихся с легкой степенью умственной отсталости (интеллектуальными на</w:t>
      </w:r>
      <w:r>
        <w:t>рушениями) на протяжении всех школьных лет. Чтение играет огромную роль в образовании, воспитании данной категории детей, поскольку это особый вид письменной речевой деятельности, позволяющий использовать знания, полученные учащимися, на всех учебных предм</w:t>
      </w:r>
      <w:r>
        <w:t>етах.  Умение читать – это универсальное</w:t>
      </w:r>
      <w:r>
        <w:t>, жизненно необходимое качества личности, направленное на социализацию умственно</w:t>
      </w:r>
      <w:r>
        <w:t xml:space="preserve"> отсталого ребенка в современном обществе, формирование эмоционального отношения к действительности, нравственных позиций поведения, р</w:t>
      </w:r>
      <w:r>
        <w:t xml:space="preserve">азвитие речемыслительных способностей детей данной категории. </w:t>
      </w:r>
    </w:p>
    <w:p w:rsidR="00F209DE" w:rsidRDefault="00F56028">
      <w:pPr>
        <w:spacing w:after="30" w:line="259" w:lineRule="auto"/>
        <w:ind w:left="358" w:firstLine="0"/>
        <w:jc w:val="left"/>
      </w:pPr>
      <w:r>
        <w:rPr>
          <w:b/>
        </w:rPr>
        <w:t xml:space="preserve"> </w:t>
      </w:r>
    </w:p>
    <w:p w:rsidR="00F209DE" w:rsidRDefault="00F56028">
      <w:pPr>
        <w:pStyle w:val="1"/>
        <w:ind w:left="2002"/>
      </w:pPr>
      <w:r>
        <w:t xml:space="preserve">Описание места учебного предмета в учебном плане </w:t>
      </w:r>
    </w:p>
    <w:p w:rsidR="00F209DE" w:rsidRDefault="00F56028">
      <w:pPr>
        <w:spacing w:after="12"/>
        <w:ind w:left="0" w:right="132" w:firstLine="708"/>
      </w:pPr>
      <w:r>
        <w:t xml:space="preserve">Учебный предмет «Чтение» входит в предметную область «Язык и речевая практика» и относится к обязательной части учебного плана общего образования обучающихся с умственной отсталостью (интеллектуальными нарушениями). </w:t>
      </w:r>
    </w:p>
    <w:p w:rsidR="00F56028" w:rsidRDefault="00F56028">
      <w:pPr>
        <w:spacing w:after="0"/>
        <w:ind w:left="0" w:right="132" w:firstLine="708"/>
      </w:pPr>
      <w:r>
        <w:t xml:space="preserve">Программа предмета «Чтение» рассчитана </w:t>
      </w:r>
      <w:r>
        <w:t xml:space="preserve">на 4 года (с 1 по 4 классы). Общее количество за весь период образования составляет 507 часов со следующим распределением часов по классам: </w:t>
      </w:r>
    </w:p>
    <w:p w:rsidR="00F56028" w:rsidRDefault="00F56028">
      <w:pPr>
        <w:spacing w:after="0"/>
        <w:ind w:left="0" w:right="132" w:firstLine="708"/>
      </w:pPr>
      <w:r>
        <w:lastRenderedPageBreak/>
        <w:t xml:space="preserve">1-й класс – 99 часов (33 учебные недели),  </w:t>
      </w:r>
    </w:p>
    <w:p w:rsidR="00F56028" w:rsidRDefault="00F56028">
      <w:pPr>
        <w:spacing w:after="0"/>
        <w:ind w:left="0" w:right="132" w:firstLine="708"/>
      </w:pPr>
      <w:r>
        <w:t xml:space="preserve">2-й класс – 136 часов (34 учебные недели),  </w:t>
      </w:r>
    </w:p>
    <w:p w:rsidR="00F56028" w:rsidRDefault="00F56028">
      <w:pPr>
        <w:spacing w:after="0"/>
        <w:ind w:left="0" w:right="132" w:firstLine="708"/>
      </w:pPr>
      <w:r>
        <w:t>3-й класс – 136 часов (34 уче</w:t>
      </w:r>
      <w:r>
        <w:t xml:space="preserve">бные недели), </w:t>
      </w:r>
    </w:p>
    <w:p w:rsidR="00F209DE" w:rsidRDefault="00F56028">
      <w:pPr>
        <w:spacing w:after="0"/>
        <w:ind w:left="0" w:right="132" w:firstLine="708"/>
      </w:pPr>
      <w:r>
        <w:t xml:space="preserve">4-й класс – 136 часов (34 учебные недели). </w:t>
      </w:r>
    </w:p>
    <w:p w:rsidR="00F209DE" w:rsidRDefault="00F56028">
      <w:pPr>
        <w:ind w:left="0" w:right="132" w:firstLine="708"/>
      </w:pPr>
      <w:r>
        <w:t xml:space="preserve">Количество часов в неделю, отводимых на изучение предмета «Чтение» составляет: </w:t>
      </w:r>
    </w:p>
    <w:p w:rsidR="00F209DE" w:rsidRDefault="00F56028" w:rsidP="00F56028">
      <w:pPr>
        <w:spacing w:after="0"/>
        <w:ind w:left="1424" w:right="132" w:firstLine="0"/>
      </w:pPr>
      <w:r>
        <w:t xml:space="preserve">для 1-х классов – 3 часа; </w:t>
      </w:r>
    </w:p>
    <w:p w:rsidR="00F209DE" w:rsidRDefault="00F56028" w:rsidP="00F56028">
      <w:pPr>
        <w:spacing w:after="0"/>
        <w:ind w:left="1424" w:right="132" w:firstLine="0"/>
      </w:pPr>
      <w:r>
        <w:t xml:space="preserve">для 2-х классов – 4 часа; </w:t>
      </w:r>
    </w:p>
    <w:p w:rsidR="00F56028" w:rsidRDefault="00F56028" w:rsidP="00F56028">
      <w:pPr>
        <w:spacing w:after="0"/>
        <w:ind w:left="1424" w:right="132" w:firstLine="0"/>
      </w:pPr>
      <w:r>
        <w:t xml:space="preserve">для 3-х классов – 4 часа; </w:t>
      </w:r>
    </w:p>
    <w:p w:rsidR="00F209DE" w:rsidRDefault="00F56028" w:rsidP="00F56028">
      <w:pPr>
        <w:spacing w:after="0"/>
        <w:ind w:left="1424" w:right="132" w:firstLine="0"/>
      </w:pPr>
      <w:r>
        <w:t xml:space="preserve">для 4-х классов – 4 часа. </w:t>
      </w:r>
    </w:p>
    <w:p w:rsidR="00F209DE" w:rsidRDefault="00F56028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10140" w:type="dxa"/>
        <w:tblInd w:w="-108" w:type="dxa"/>
        <w:tblCellMar>
          <w:top w:w="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33"/>
        <w:gridCol w:w="2535"/>
        <w:gridCol w:w="2537"/>
        <w:gridCol w:w="2535"/>
      </w:tblGrid>
      <w:tr w:rsidR="00F209DE">
        <w:trPr>
          <w:trHeight w:val="655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1" w:firstLine="0"/>
              <w:jc w:val="center"/>
            </w:pPr>
            <w:r>
              <w:t xml:space="preserve">Год обучения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0" w:firstLine="0"/>
              <w:jc w:val="center"/>
            </w:pPr>
            <w:r>
              <w:t xml:space="preserve">Кол-во часов неделю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0" w:firstLine="0"/>
              <w:jc w:val="center"/>
            </w:pPr>
            <w:r>
              <w:t xml:space="preserve">Кол-во учебных недель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0" w:firstLine="0"/>
              <w:jc w:val="center"/>
            </w:pPr>
            <w:r>
              <w:t xml:space="preserve">Всего часов за учебный год </w:t>
            </w:r>
          </w:p>
        </w:tc>
      </w:tr>
      <w:tr w:rsidR="00F209DE">
        <w:trPr>
          <w:trHeight w:val="33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0" w:right="1" w:firstLine="0"/>
              <w:jc w:val="center"/>
            </w:pPr>
            <w:r>
              <w:t xml:space="preserve">1 класс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6" w:firstLine="0"/>
              <w:jc w:val="center"/>
            </w:pPr>
            <w:r>
              <w:t xml:space="preserve">3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1" w:firstLine="0"/>
              <w:jc w:val="center"/>
            </w:pPr>
            <w:r>
              <w:t xml:space="preserve">33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0" w:right="2" w:firstLine="0"/>
              <w:jc w:val="center"/>
            </w:pPr>
            <w:r>
              <w:t xml:space="preserve">99 </w:t>
            </w:r>
          </w:p>
        </w:tc>
      </w:tr>
      <w:tr w:rsidR="00F209DE">
        <w:trPr>
          <w:trHeight w:val="33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0" w:right="1" w:firstLine="0"/>
              <w:jc w:val="center"/>
            </w:pPr>
            <w:r>
              <w:t xml:space="preserve">2 класс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6" w:firstLine="0"/>
              <w:jc w:val="center"/>
            </w:pPr>
            <w:r>
              <w:t xml:space="preserve">4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1" w:firstLine="0"/>
              <w:jc w:val="center"/>
            </w:pPr>
            <w:r>
              <w:t xml:space="preserve">34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0" w:right="2" w:firstLine="0"/>
              <w:jc w:val="center"/>
            </w:pPr>
            <w:r>
              <w:t xml:space="preserve">136 </w:t>
            </w:r>
          </w:p>
        </w:tc>
      </w:tr>
      <w:tr w:rsidR="00F209DE">
        <w:trPr>
          <w:trHeight w:val="334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0" w:right="1" w:firstLine="0"/>
              <w:jc w:val="center"/>
            </w:pPr>
            <w:r>
              <w:t xml:space="preserve">3 класс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6" w:firstLine="0"/>
              <w:jc w:val="center"/>
            </w:pPr>
            <w:r>
              <w:t xml:space="preserve">4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1" w:firstLine="0"/>
              <w:jc w:val="center"/>
            </w:pPr>
            <w:r>
              <w:t xml:space="preserve">34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0" w:right="2" w:firstLine="0"/>
              <w:jc w:val="center"/>
            </w:pPr>
            <w:r>
              <w:t xml:space="preserve">136 </w:t>
            </w:r>
          </w:p>
        </w:tc>
      </w:tr>
      <w:tr w:rsidR="00F209DE">
        <w:trPr>
          <w:trHeight w:val="33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2" w:firstLine="0"/>
              <w:jc w:val="center"/>
            </w:pPr>
            <w:r>
              <w:t xml:space="preserve">4класс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6" w:firstLine="0"/>
              <w:jc w:val="center"/>
            </w:pPr>
            <w:r>
              <w:t xml:space="preserve">4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1" w:firstLine="0"/>
              <w:jc w:val="center"/>
            </w:pPr>
            <w:r>
              <w:t xml:space="preserve">34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0" w:right="2" w:firstLine="0"/>
              <w:jc w:val="center"/>
            </w:pPr>
            <w:r>
              <w:t xml:space="preserve">136 </w:t>
            </w:r>
          </w:p>
        </w:tc>
      </w:tr>
      <w:tr w:rsidR="00F209DE">
        <w:trPr>
          <w:trHeight w:val="33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75" w:firstLine="0"/>
              <w:jc w:val="center"/>
            </w:pPr>
            <w: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72" w:firstLine="0"/>
              <w:jc w:val="center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2" w:firstLine="0"/>
              <w:jc w:val="center"/>
            </w:pPr>
            <w:r>
              <w:t xml:space="preserve">507 часов </w:t>
            </w:r>
          </w:p>
        </w:tc>
      </w:tr>
    </w:tbl>
    <w:p w:rsidR="00F209DE" w:rsidRDefault="00F56028">
      <w:pPr>
        <w:spacing w:line="259" w:lineRule="auto"/>
        <w:ind w:left="0" w:firstLine="0"/>
        <w:jc w:val="left"/>
      </w:pPr>
      <w:r>
        <w:t xml:space="preserve"> </w:t>
      </w:r>
    </w:p>
    <w:p w:rsidR="00F209DE" w:rsidRDefault="00F56028">
      <w:pPr>
        <w:spacing w:after="0" w:line="259" w:lineRule="auto"/>
        <w:ind w:left="0" w:right="2259" w:firstLine="0"/>
        <w:jc w:val="right"/>
      </w:pPr>
      <w:r>
        <w:rPr>
          <w:b/>
        </w:rPr>
        <w:t xml:space="preserve">Материально-техническое обеспечение </w:t>
      </w:r>
    </w:p>
    <w:tbl>
      <w:tblPr>
        <w:tblStyle w:val="TableGrid"/>
        <w:tblW w:w="10032" w:type="dxa"/>
        <w:tblInd w:w="0" w:type="dxa"/>
        <w:tblCellMar>
          <w:top w:w="9" w:type="dxa"/>
          <w:left w:w="108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672"/>
        <w:gridCol w:w="9360"/>
      </w:tblGrid>
      <w:tr w:rsidR="00F209DE">
        <w:trPr>
          <w:trHeight w:val="65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94" w:firstLine="0"/>
              <w:jc w:val="left"/>
            </w:pPr>
            <w:r>
              <w:t xml:space="preserve">№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0" w:firstLine="0"/>
              <w:jc w:val="center"/>
            </w:pPr>
            <w:r>
              <w:rPr>
                <w:color w:val="1C1C1C"/>
              </w:rPr>
              <w:t xml:space="preserve">Наименование объектов и средств учебно-методического и </w:t>
            </w:r>
            <w:proofErr w:type="spellStart"/>
            <w:r>
              <w:rPr>
                <w:color w:val="1C1C1C"/>
              </w:rPr>
              <w:t>материальнотехнического</w:t>
            </w:r>
            <w:proofErr w:type="spellEnd"/>
            <w:r>
              <w:rPr>
                <w:color w:val="1C1C1C"/>
              </w:rPr>
              <w:t xml:space="preserve"> обеспечения</w:t>
            </w:r>
            <w:r>
              <w:t xml:space="preserve"> </w:t>
            </w:r>
          </w:p>
        </w:tc>
      </w:tr>
      <w:tr w:rsidR="00F209DE">
        <w:trPr>
          <w:trHeight w:val="33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DE" w:rsidRDefault="00F209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2053" w:firstLine="0"/>
              <w:jc w:val="left"/>
            </w:pPr>
            <w:r>
              <w:rPr>
                <w:b/>
                <w:color w:val="1C1C1C"/>
              </w:rPr>
              <w:t>Учебно-методическое обеспечение</w:t>
            </w:r>
            <w:r>
              <w:t xml:space="preserve"> </w:t>
            </w:r>
          </w:p>
        </w:tc>
      </w:tr>
      <w:tr w:rsidR="00F209DE">
        <w:trPr>
          <w:trHeight w:val="3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>Учебники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209DE">
        <w:trPr>
          <w:trHeight w:val="6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9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F209DE" w:rsidRDefault="00F56028">
            <w:pPr>
              <w:numPr>
                <w:ilvl w:val="0"/>
                <w:numId w:val="3"/>
              </w:numPr>
              <w:spacing w:after="25" w:line="259" w:lineRule="auto"/>
              <w:ind w:hanging="211"/>
              <w:jc w:val="left"/>
            </w:pPr>
            <w:r>
              <w:t xml:space="preserve">класс - «Букварь» в 2-х частях, А.К. Аксёнова, С.В. Комарова, М.И. </w:t>
            </w:r>
          </w:p>
          <w:p w:rsidR="00F209DE" w:rsidRDefault="00F56028">
            <w:pPr>
              <w:spacing w:after="34" w:line="259" w:lineRule="auto"/>
              <w:ind w:left="0" w:firstLine="0"/>
              <w:jc w:val="left"/>
            </w:pPr>
            <w:r>
              <w:t>Шишкова, М., «Просвещение»</w:t>
            </w:r>
          </w:p>
          <w:p w:rsidR="00F209DE" w:rsidRDefault="00F56028">
            <w:pPr>
              <w:numPr>
                <w:ilvl w:val="0"/>
                <w:numId w:val="3"/>
              </w:numPr>
              <w:spacing w:after="25" w:line="259" w:lineRule="auto"/>
              <w:ind w:hanging="211"/>
              <w:jc w:val="left"/>
            </w:pPr>
            <w:r>
              <w:t xml:space="preserve">класс – </w:t>
            </w:r>
            <w:r>
              <w:t xml:space="preserve">«Чтение» в 2-х частях, Ильина С.Ю., Аксёнова А.К., Головкина </w:t>
            </w:r>
          </w:p>
          <w:p w:rsidR="00F209DE" w:rsidRDefault="00F56028">
            <w:pPr>
              <w:spacing w:after="0" w:line="259" w:lineRule="auto"/>
              <w:ind w:left="0" w:firstLine="0"/>
              <w:jc w:val="left"/>
            </w:pPr>
            <w:r>
              <w:t>Т.М., М.И. Шишкова, М., «Просвещение»</w:t>
            </w:r>
            <w:r>
              <w:t xml:space="preserve">  </w:t>
            </w:r>
          </w:p>
        </w:tc>
      </w:tr>
      <w:tr w:rsidR="00F209DE">
        <w:trPr>
          <w:trHeight w:val="653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F209DE" w:rsidRDefault="00F209DE">
            <w:pPr>
              <w:spacing w:after="160" w:line="259" w:lineRule="auto"/>
              <w:ind w:left="0" w:firstLine="0"/>
              <w:jc w:val="left"/>
            </w:pPr>
          </w:p>
        </w:tc>
      </w:tr>
      <w:tr w:rsidR="00F209DE">
        <w:trPr>
          <w:trHeight w:val="655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93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F209DE" w:rsidRDefault="00F56028">
            <w:pPr>
              <w:spacing w:after="25" w:line="259" w:lineRule="auto"/>
              <w:ind w:left="0" w:firstLine="0"/>
              <w:jc w:val="left"/>
            </w:pPr>
            <w:r>
              <w:t xml:space="preserve">3 класс – «Чтение» в 2-х частях, Ильина С.Ю., Богданова А. А., </w:t>
            </w:r>
          </w:p>
          <w:p w:rsidR="00F209DE" w:rsidRDefault="00F56028">
            <w:pPr>
              <w:spacing w:after="0" w:line="259" w:lineRule="auto"/>
              <w:ind w:left="0" w:firstLine="0"/>
              <w:jc w:val="left"/>
            </w:pPr>
            <w:r>
              <w:t>«Просвещение», М.,</w:t>
            </w:r>
            <w:r>
              <w:t xml:space="preserve">  </w:t>
            </w:r>
          </w:p>
        </w:tc>
      </w:tr>
      <w:tr w:rsidR="00F209DE">
        <w:trPr>
          <w:trHeight w:val="331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936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0" w:firstLine="0"/>
              <w:jc w:val="left"/>
            </w:pPr>
            <w:r>
              <w:t>4 класс – «Чтение» в 2-</w:t>
            </w:r>
            <w:r>
              <w:t>х частях, Ильина С.Ю., «Просвещение»</w:t>
            </w:r>
            <w:bookmarkStart w:id="0" w:name="_GoBack"/>
            <w:bookmarkEnd w:id="0"/>
          </w:p>
        </w:tc>
      </w:tr>
      <w:tr w:rsidR="00F209DE">
        <w:trPr>
          <w:trHeight w:val="3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DE" w:rsidRDefault="00F209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0" w:right="739" w:firstLine="0"/>
              <w:jc w:val="center"/>
            </w:pPr>
            <w:r>
              <w:rPr>
                <w:b/>
                <w:color w:val="1C1C1C"/>
              </w:rPr>
              <w:t xml:space="preserve">Технические средства </w:t>
            </w:r>
            <w:r>
              <w:t xml:space="preserve"> </w:t>
            </w:r>
          </w:p>
        </w:tc>
      </w:tr>
      <w:tr w:rsidR="00F209DE">
        <w:trPr>
          <w:trHeight w:val="33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0" w:firstLine="0"/>
              <w:jc w:val="left"/>
            </w:pPr>
            <w:r>
              <w:rPr>
                <w:color w:val="1C1C1C"/>
              </w:rPr>
              <w:t xml:space="preserve">Интерактивная доска (ноутбук) </w:t>
            </w:r>
          </w:p>
        </w:tc>
      </w:tr>
      <w:tr w:rsidR="00F209DE">
        <w:trPr>
          <w:trHeight w:val="331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936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0" w:firstLine="0"/>
              <w:jc w:val="left"/>
            </w:pPr>
            <w:r>
              <w:t>Персональный компьютер, (ноутбук).</w:t>
            </w:r>
            <w:r>
              <w:rPr>
                <w:color w:val="1C1C1C"/>
              </w:rPr>
              <w:t xml:space="preserve"> </w:t>
            </w:r>
          </w:p>
        </w:tc>
      </w:tr>
      <w:tr w:rsidR="00F209DE">
        <w:trPr>
          <w:trHeight w:val="3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09DE" w:rsidRDefault="00F209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1945" w:firstLine="0"/>
              <w:jc w:val="left"/>
            </w:pPr>
            <w:r>
              <w:rPr>
                <w:b/>
                <w:color w:val="1C1C1C"/>
              </w:rPr>
              <w:t>Учебно-практическое оборудование</w:t>
            </w:r>
            <w:r>
              <w:rPr>
                <w:color w:val="1C1C1C"/>
              </w:rPr>
              <w:t xml:space="preserve"> </w:t>
            </w:r>
          </w:p>
        </w:tc>
      </w:tr>
      <w:tr w:rsidR="00F209DE">
        <w:trPr>
          <w:trHeight w:val="33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0" w:firstLine="0"/>
              <w:jc w:val="left"/>
            </w:pPr>
            <w:r>
              <w:t xml:space="preserve">Касса букв и слогов. </w:t>
            </w:r>
          </w:p>
        </w:tc>
      </w:tr>
      <w:tr w:rsidR="00F209DE">
        <w:trPr>
          <w:trHeight w:val="653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93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0" w:firstLine="0"/>
            </w:pPr>
            <w:r>
              <w:t xml:space="preserve">Наборы предметных и сюжетных картинок в соответствии с тематикой, определённой в программе по чтению </w:t>
            </w:r>
          </w:p>
        </w:tc>
      </w:tr>
      <w:tr w:rsidR="00F209DE">
        <w:trPr>
          <w:trHeight w:val="655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3 </w:t>
            </w:r>
          </w:p>
        </w:tc>
        <w:tc>
          <w:tcPr>
            <w:tcW w:w="93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0" w:firstLine="0"/>
            </w:pPr>
            <w:r>
              <w:t xml:space="preserve">Репродукции картин и художественные фотографии в соответствии с программой по чтению. </w:t>
            </w:r>
          </w:p>
        </w:tc>
      </w:tr>
      <w:tr w:rsidR="00F209DE">
        <w:trPr>
          <w:trHeight w:val="331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93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0" w:firstLine="0"/>
              <w:jc w:val="left"/>
            </w:pPr>
            <w:r>
              <w:t xml:space="preserve">Раздаточный и дидактический материал. </w:t>
            </w:r>
          </w:p>
        </w:tc>
      </w:tr>
      <w:tr w:rsidR="00F209DE">
        <w:trPr>
          <w:trHeight w:val="331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93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0" w:firstLine="0"/>
              <w:jc w:val="left"/>
            </w:pPr>
            <w:r>
              <w:t xml:space="preserve">. Карточки для индивидуальной работы. </w:t>
            </w:r>
          </w:p>
        </w:tc>
      </w:tr>
      <w:tr w:rsidR="00F209DE">
        <w:trPr>
          <w:trHeight w:val="334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93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0" w:firstLine="0"/>
              <w:jc w:val="left"/>
            </w:pPr>
            <w:r>
              <w:t xml:space="preserve">Видеофильмы, соответствующие содержанию обучения (по возможности). </w:t>
            </w:r>
          </w:p>
        </w:tc>
      </w:tr>
      <w:tr w:rsidR="00F209DE">
        <w:trPr>
          <w:trHeight w:val="653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936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0" w:firstLine="0"/>
            </w:pPr>
            <w:r>
              <w:t xml:space="preserve">Мультимедийные (цифровые) образовательные ресурсы, соответствующие содержанию обучения (по возможности). </w:t>
            </w:r>
          </w:p>
        </w:tc>
      </w:tr>
      <w:tr w:rsidR="00F209DE">
        <w:trPr>
          <w:trHeight w:val="334"/>
        </w:trPr>
        <w:tc>
          <w:tcPr>
            <w:tcW w:w="67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936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DE" w:rsidRDefault="00F56028">
            <w:pPr>
              <w:spacing w:after="0" w:line="259" w:lineRule="auto"/>
              <w:ind w:left="0" w:firstLine="0"/>
              <w:jc w:val="left"/>
            </w:pPr>
            <w:r>
              <w:t xml:space="preserve">Настольные развивающие игры по чтению. </w:t>
            </w:r>
          </w:p>
        </w:tc>
      </w:tr>
    </w:tbl>
    <w:p w:rsidR="00F209DE" w:rsidRDefault="00F56028">
      <w:pPr>
        <w:spacing w:after="0" w:line="259" w:lineRule="auto"/>
        <w:ind w:left="708" w:firstLine="0"/>
        <w:jc w:val="left"/>
      </w:pPr>
      <w:r>
        <w:t xml:space="preserve"> </w:t>
      </w:r>
    </w:p>
    <w:p w:rsidR="00F209DE" w:rsidRDefault="00F56028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F209DE">
      <w:pgSz w:w="11906" w:h="16838"/>
      <w:pgMar w:top="857" w:right="705" w:bottom="93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D37D0"/>
    <w:multiLevelType w:val="hybridMultilevel"/>
    <w:tmpl w:val="EF541206"/>
    <w:lvl w:ilvl="0" w:tplc="D1C63B26">
      <w:start w:val="1"/>
      <w:numFmt w:val="bullet"/>
      <w:lvlText w:val=""/>
      <w:lvlJc w:val="left"/>
      <w:pPr>
        <w:ind w:left="1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0CC084">
      <w:start w:val="1"/>
      <w:numFmt w:val="bullet"/>
      <w:lvlText w:val="o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D80FAE">
      <w:start w:val="1"/>
      <w:numFmt w:val="bullet"/>
      <w:lvlText w:val="▪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C8BDE4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64F884">
      <w:start w:val="1"/>
      <w:numFmt w:val="bullet"/>
      <w:lvlText w:val="o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98C032">
      <w:start w:val="1"/>
      <w:numFmt w:val="bullet"/>
      <w:lvlText w:val="▪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182D90">
      <w:start w:val="1"/>
      <w:numFmt w:val="bullet"/>
      <w:lvlText w:val="•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92E5EE">
      <w:start w:val="1"/>
      <w:numFmt w:val="bullet"/>
      <w:lvlText w:val="o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96AA5E">
      <w:start w:val="1"/>
      <w:numFmt w:val="bullet"/>
      <w:lvlText w:val="▪"/>
      <w:lvlJc w:val="left"/>
      <w:pPr>
        <w:ind w:left="7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BA2537"/>
    <w:multiLevelType w:val="hybridMultilevel"/>
    <w:tmpl w:val="EEA83DDE"/>
    <w:lvl w:ilvl="0" w:tplc="F69A0926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F27CC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3A028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26568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F897C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76E8F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56AA1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4C6AF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6ECF7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5B483E"/>
    <w:multiLevelType w:val="hybridMultilevel"/>
    <w:tmpl w:val="819CC080"/>
    <w:lvl w:ilvl="0" w:tplc="94782D08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58BE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00E3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5863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E8A6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D6CE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2AD0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9E1B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E09D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DE"/>
    <w:rsid w:val="00F209DE"/>
    <w:rsid w:val="00F5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94E8"/>
  <w15:docId w15:val="{51BCC42B-49CD-407B-928D-3F090879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3" w:line="269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3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Света</cp:lastModifiedBy>
  <cp:revision>2</cp:revision>
  <dcterms:created xsi:type="dcterms:W3CDTF">2020-03-04T13:49:00Z</dcterms:created>
  <dcterms:modified xsi:type="dcterms:W3CDTF">2020-03-04T13:49:00Z</dcterms:modified>
</cp:coreProperties>
</file>